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1C84" w14:textId="250F8D2A" w:rsidR="002C5B38" w:rsidRDefault="002C5B38" w:rsidP="002C5B38">
      <w:pPr>
        <w:jc w:val="both"/>
        <w:rPr>
          <w:color w:val="222222"/>
          <w:shd w:val="clear" w:color="auto" w:fill="FFFFFF"/>
        </w:rPr>
      </w:pPr>
      <w:r>
        <w:rPr>
          <w:color w:val="222222"/>
          <w:shd w:val="clear" w:color="auto" w:fill="FFFFFF"/>
        </w:rPr>
        <w:t xml:space="preserve">Taotlus </w:t>
      </w:r>
      <w:r w:rsidR="00C01295">
        <w:rPr>
          <w:color w:val="222222"/>
          <w:shd w:val="clear" w:color="auto" w:fill="FFFFFF"/>
        </w:rPr>
        <w:t xml:space="preserve">nr </w:t>
      </w:r>
      <w:r w:rsidR="00C01295" w:rsidRPr="00C01295">
        <w:rPr>
          <w:color w:val="222222"/>
          <w:shd w:val="clear" w:color="auto" w:fill="FFFFFF"/>
        </w:rPr>
        <w:t>258-25/298930</w:t>
      </w:r>
      <w:r w:rsidR="00C01295" w:rsidRPr="00C01295">
        <w:rPr>
          <w:color w:val="222222"/>
          <w:shd w:val="clear" w:color="auto" w:fill="FFFFFF"/>
        </w:rPr>
        <w:t xml:space="preserve"> </w:t>
      </w:r>
      <w:r>
        <w:rPr>
          <w:color w:val="222222"/>
          <w:shd w:val="clear" w:color="auto" w:fill="FFFFFF"/>
        </w:rPr>
        <w:t>riigilõivu tagastamiseks</w:t>
      </w:r>
    </w:p>
    <w:p w14:paraId="3C3C87AF" w14:textId="77777777" w:rsidR="002C5B38" w:rsidRDefault="002C5B38" w:rsidP="002C5B38">
      <w:pPr>
        <w:jc w:val="both"/>
        <w:rPr>
          <w:color w:val="222222"/>
          <w:shd w:val="clear" w:color="auto" w:fill="FFFFFF"/>
        </w:rPr>
      </w:pPr>
    </w:p>
    <w:p w14:paraId="7AB36280" w14:textId="77777777" w:rsidR="002C5B38" w:rsidRDefault="002C5B38" w:rsidP="002C5B38">
      <w:pPr>
        <w:jc w:val="both"/>
        <w:rPr>
          <w:color w:val="222222"/>
          <w:shd w:val="clear" w:color="auto" w:fill="FFFFFF"/>
        </w:rPr>
      </w:pPr>
    </w:p>
    <w:p w14:paraId="7860250A" w14:textId="77777777" w:rsidR="002C5B38" w:rsidRDefault="002C5B38" w:rsidP="002C5B38">
      <w:pPr>
        <w:jc w:val="both"/>
        <w:rPr>
          <w:color w:val="222222"/>
          <w:shd w:val="clear" w:color="auto" w:fill="FFFFFF"/>
        </w:rPr>
      </w:pPr>
      <w:r>
        <w:rPr>
          <w:color w:val="222222"/>
          <w:shd w:val="clear" w:color="auto" w:fill="FFFFFF"/>
        </w:rPr>
        <w:t>DavKai Grupp OÜ (registrikood 14833360) tasus 12.11.2025 vaidlustuse esitamisel Rahandusministeeriumi kontole riigilõivu summas 1280 eurot. VAKO 20.11.2025 otsusega jäeti DavKai Grupp OÜ vaidlustus läbi vaatamata. Kuna vaidlustus jäeti läbi vaatamata, on Vaidlustajal õigus nõuda RLS § 15 lg 1 p 5 alusel vaidlustuse esitamisel tasutud riigilõivu tagastamist. </w:t>
      </w:r>
    </w:p>
    <w:p w14:paraId="51DE5470" w14:textId="77777777" w:rsidR="003C1A19" w:rsidRDefault="003C1A19" w:rsidP="002C5B38">
      <w:pPr>
        <w:jc w:val="both"/>
        <w:rPr>
          <w:color w:val="222222"/>
          <w:shd w:val="clear" w:color="auto" w:fill="FFFFFF"/>
        </w:rPr>
      </w:pPr>
    </w:p>
    <w:p w14:paraId="134962A7" w14:textId="792E181E" w:rsidR="0047472C" w:rsidRDefault="002C5B38" w:rsidP="002C5B38">
      <w:pPr>
        <w:jc w:val="both"/>
        <w:rPr>
          <w:b/>
          <w:bCs/>
          <w:color w:val="222222"/>
          <w:shd w:val="clear" w:color="auto" w:fill="FFFFFF"/>
        </w:rPr>
      </w:pPr>
      <w:r>
        <w:rPr>
          <w:b/>
          <w:bCs/>
          <w:color w:val="222222"/>
          <w:shd w:val="clear" w:color="auto" w:fill="FFFFFF"/>
        </w:rPr>
        <w:t>Lähtuvalt eeltoodust palub DavKai Grupp OÜ tagastada riigilõiv summas 1280 eurot DavKai Grupp OÜ kontole nr EE254204278616328001.</w:t>
      </w:r>
    </w:p>
    <w:p w14:paraId="58DA126F" w14:textId="77777777" w:rsidR="00C01295" w:rsidRDefault="00C01295" w:rsidP="002C5B38">
      <w:pPr>
        <w:jc w:val="both"/>
        <w:rPr>
          <w:b/>
          <w:bCs/>
          <w:color w:val="222222"/>
          <w:shd w:val="clear" w:color="auto" w:fill="FFFFFF"/>
        </w:rPr>
      </w:pPr>
    </w:p>
    <w:p w14:paraId="425FA9C3" w14:textId="77777777" w:rsidR="00C01295" w:rsidRDefault="00C01295" w:rsidP="002C5B38">
      <w:pPr>
        <w:jc w:val="both"/>
        <w:rPr>
          <w:b/>
          <w:bCs/>
          <w:color w:val="222222"/>
          <w:shd w:val="clear" w:color="auto" w:fill="FFFFFF"/>
        </w:rPr>
      </w:pPr>
    </w:p>
    <w:p w14:paraId="086DCB82" w14:textId="77777777" w:rsidR="00C01295" w:rsidRDefault="00C01295" w:rsidP="002C5B38">
      <w:pPr>
        <w:jc w:val="both"/>
        <w:rPr>
          <w:b/>
          <w:bCs/>
          <w:color w:val="222222"/>
          <w:shd w:val="clear" w:color="auto" w:fill="FFFFFF"/>
        </w:rPr>
      </w:pPr>
    </w:p>
    <w:p w14:paraId="5E164BB1" w14:textId="1862ABBB" w:rsidR="00C01295" w:rsidRDefault="00C01295" w:rsidP="002C5B38">
      <w:pPr>
        <w:jc w:val="both"/>
        <w:rPr>
          <w:color w:val="222222"/>
          <w:shd w:val="clear" w:color="auto" w:fill="FFFFFF"/>
        </w:rPr>
      </w:pPr>
      <w:r>
        <w:rPr>
          <w:color w:val="222222"/>
          <w:shd w:val="clear" w:color="auto" w:fill="FFFFFF"/>
        </w:rPr>
        <w:t>DavKai Grupp OÜ</w:t>
      </w:r>
    </w:p>
    <w:p w14:paraId="18D291C6" w14:textId="2B2AA33B" w:rsidR="00C01295" w:rsidRDefault="00C01295" w:rsidP="002C5B38">
      <w:pPr>
        <w:jc w:val="both"/>
        <w:rPr>
          <w:color w:val="222222"/>
          <w:shd w:val="clear" w:color="auto" w:fill="FFFFFF"/>
        </w:rPr>
      </w:pPr>
      <w:r>
        <w:rPr>
          <w:color w:val="222222"/>
          <w:shd w:val="clear" w:color="auto" w:fill="FFFFFF"/>
        </w:rPr>
        <w:t>Esindaja</w:t>
      </w:r>
    </w:p>
    <w:p w14:paraId="166DE042" w14:textId="75FE57E2" w:rsidR="00C01295" w:rsidRDefault="00C01295" w:rsidP="002C5B38">
      <w:pPr>
        <w:jc w:val="both"/>
        <w:rPr>
          <w:b/>
          <w:bCs/>
          <w:color w:val="222222"/>
          <w:shd w:val="clear" w:color="auto" w:fill="FFFFFF"/>
        </w:rPr>
      </w:pPr>
      <w:r>
        <w:rPr>
          <w:color w:val="222222"/>
          <w:shd w:val="clear" w:color="auto" w:fill="FFFFFF"/>
        </w:rPr>
        <w:t>Merily Allak</w:t>
      </w:r>
    </w:p>
    <w:p w14:paraId="302A52B7" w14:textId="77777777" w:rsidR="002C5B38" w:rsidRDefault="002C5B38" w:rsidP="002C5B38">
      <w:pPr>
        <w:jc w:val="both"/>
        <w:rPr>
          <w:b/>
          <w:bCs/>
          <w:color w:val="222222"/>
          <w:shd w:val="clear" w:color="auto" w:fill="FFFFFF"/>
        </w:rPr>
      </w:pPr>
    </w:p>
    <w:p w14:paraId="2E286AE3" w14:textId="77777777" w:rsidR="002C5B38" w:rsidRDefault="002C5B38" w:rsidP="002C5B38">
      <w:pPr>
        <w:jc w:val="both"/>
        <w:rPr>
          <w:b/>
          <w:bCs/>
          <w:color w:val="222222"/>
          <w:shd w:val="clear" w:color="auto" w:fill="FFFFFF"/>
        </w:rPr>
      </w:pPr>
    </w:p>
    <w:p w14:paraId="0EDDADD2" w14:textId="77777777" w:rsidR="002C5B38" w:rsidRDefault="002C5B38" w:rsidP="002C5B38">
      <w:pPr>
        <w:jc w:val="both"/>
        <w:rPr>
          <w:b/>
          <w:bCs/>
          <w:color w:val="222222"/>
          <w:shd w:val="clear" w:color="auto" w:fill="FFFFFF"/>
        </w:rPr>
      </w:pPr>
    </w:p>
    <w:p w14:paraId="731DE530" w14:textId="77777777" w:rsidR="002C5B38" w:rsidRDefault="002C5B38" w:rsidP="002C5B38">
      <w:pPr>
        <w:jc w:val="both"/>
      </w:pPr>
    </w:p>
    <w:sectPr w:rsidR="002C5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38"/>
    <w:rsid w:val="002A6858"/>
    <w:rsid w:val="002C5B38"/>
    <w:rsid w:val="003C1A19"/>
    <w:rsid w:val="0047472C"/>
    <w:rsid w:val="00781773"/>
    <w:rsid w:val="00C01295"/>
    <w:rsid w:val="00CB1960"/>
    <w:rsid w:val="00D9007C"/>
    <w:rsid w:val="00F250AF"/>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570070FB"/>
  <w15:chartTrackingRefBased/>
  <w15:docId w15:val="{DD0765A1-ACC2-E44A-8B47-A9F8D23F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B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B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B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B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B38"/>
    <w:rPr>
      <w:rFonts w:eastAsiaTheme="majorEastAsia" w:cstheme="majorBidi"/>
      <w:color w:val="272727" w:themeColor="text1" w:themeTint="D8"/>
    </w:rPr>
  </w:style>
  <w:style w:type="paragraph" w:styleId="Title">
    <w:name w:val="Title"/>
    <w:basedOn w:val="Normal"/>
    <w:next w:val="Normal"/>
    <w:link w:val="TitleChar"/>
    <w:uiPriority w:val="10"/>
    <w:qFormat/>
    <w:rsid w:val="002C5B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B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B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5B38"/>
    <w:rPr>
      <w:i/>
      <w:iCs/>
      <w:color w:val="404040" w:themeColor="text1" w:themeTint="BF"/>
    </w:rPr>
  </w:style>
  <w:style w:type="paragraph" w:styleId="ListParagraph">
    <w:name w:val="List Paragraph"/>
    <w:basedOn w:val="Normal"/>
    <w:uiPriority w:val="34"/>
    <w:qFormat/>
    <w:rsid w:val="002C5B38"/>
    <w:pPr>
      <w:ind w:left="720"/>
      <w:contextualSpacing/>
    </w:pPr>
  </w:style>
  <w:style w:type="character" w:styleId="IntenseEmphasis">
    <w:name w:val="Intense Emphasis"/>
    <w:basedOn w:val="DefaultParagraphFont"/>
    <w:uiPriority w:val="21"/>
    <w:qFormat/>
    <w:rsid w:val="002C5B38"/>
    <w:rPr>
      <w:i/>
      <w:iCs/>
      <w:color w:val="0F4761" w:themeColor="accent1" w:themeShade="BF"/>
    </w:rPr>
  </w:style>
  <w:style w:type="paragraph" w:styleId="IntenseQuote">
    <w:name w:val="Intense Quote"/>
    <w:basedOn w:val="Normal"/>
    <w:next w:val="Normal"/>
    <w:link w:val="IntenseQuoteChar"/>
    <w:uiPriority w:val="30"/>
    <w:qFormat/>
    <w:rsid w:val="002C5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B38"/>
    <w:rPr>
      <w:i/>
      <w:iCs/>
      <w:color w:val="0F4761" w:themeColor="accent1" w:themeShade="BF"/>
    </w:rPr>
  </w:style>
  <w:style w:type="character" w:styleId="IntenseReference">
    <w:name w:val="Intense Reference"/>
    <w:basedOn w:val="DefaultParagraphFont"/>
    <w:uiPriority w:val="32"/>
    <w:qFormat/>
    <w:rsid w:val="002C5B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Merily Allak</dc:creator>
  <cp:keywords/>
  <dc:description/>
  <cp:lastModifiedBy>Merily Allak</cp:lastModifiedBy>
  <cp:revision>3</cp:revision>
  <dcterms:created xsi:type="dcterms:W3CDTF">2025-11-25T15:40:00Z</dcterms:created>
  <dcterms:modified xsi:type="dcterms:W3CDTF">2025-11-25T15:44:00Z</dcterms:modified>
</cp:coreProperties>
</file>